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1E6C" w:rsidRPr="00906A71" w:rsidRDefault="00981E6C" w:rsidP="00906A71">
      <w:pPr>
        <w:pStyle w:val="1"/>
        <w:keepNext w:val="0"/>
        <w:keepLines w:val="0"/>
        <w:pBdr>
          <w:bottom w:val="none" w:sz="0" w:space="18" w:color="auto"/>
        </w:pBdr>
        <w:shd w:val="clear" w:color="auto" w:fill="FFFFFF"/>
        <w:spacing w:before="0" w:after="0" w:line="11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skovybhtt9jh" w:colFirst="0" w:colLast="0"/>
      <w:bookmarkEnd w:id="0"/>
    </w:p>
    <w:p w:rsidR="00981E6C" w:rsidRPr="00906A71" w:rsidRDefault="00A95036" w:rsidP="00906A71">
      <w:pPr>
        <w:pStyle w:val="5"/>
        <w:keepNext w:val="0"/>
        <w:keepLines w:val="0"/>
        <w:shd w:val="clear" w:color="auto" w:fill="FFFFFF"/>
        <w:spacing w:before="600" w:after="400" w:line="39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lf1009y159vg" w:colFirst="0" w:colLast="0"/>
      <w:bookmarkEnd w:id="1"/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Политика обработки персональных данных</w:t>
      </w:r>
    </w:p>
    <w:p w:rsidR="00981E6C" w:rsidRPr="00906A71" w:rsidRDefault="00A95036" w:rsidP="00906A71">
      <w:pPr>
        <w:pStyle w:val="5"/>
        <w:keepNext w:val="0"/>
        <w:keepLines w:val="0"/>
        <w:shd w:val="clear" w:color="auto" w:fill="FFFFFF"/>
        <w:spacing w:before="600" w:after="400" w:line="39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a6s3sothnwov" w:colFirst="0" w:colLast="0"/>
      <w:bookmarkEnd w:id="2"/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906A71" w:rsidRPr="00906A71">
        <w:rPr>
          <w:rFonts w:ascii="Times New Roman" w:hAnsi="Times New Roman" w:cs="Times New Roman"/>
          <w:sz w:val="24"/>
          <w:szCs w:val="24"/>
        </w:rPr>
        <w:t>Агентство</w:t>
      </w:r>
      <w:r w:rsidR="00906A7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06A71" w:rsidRPr="00906A71">
        <w:rPr>
          <w:rFonts w:ascii="Times New Roman" w:hAnsi="Times New Roman" w:cs="Times New Roman"/>
          <w:sz w:val="24"/>
          <w:szCs w:val="24"/>
        </w:rPr>
        <w:t xml:space="preserve"> Недвижимости «ЮНИКОР-Недвижимость» (UNIKOR)</w:t>
      </w:r>
      <w:r w:rsidR="00906A71"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06A71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ИП Коломасова Ирина Владимировна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 (далее — Оператор).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06A71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</w:t>
      </w:r>
      <w:hyperlink r:id="rId5" w:history="1">
        <w:r w:rsidR="00906A71" w:rsidRPr="00920B5F">
          <w:rPr>
            <w:rStyle w:val="a6"/>
            <w:rFonts w:ascii="Times New Roman" w:hAnsi="Times New Roman" w:cs="Times New Roman"/>
            <w:sz w:val="24"/>
            <w:szCs w:val="24"/>
          </w:rPr>
          <w:t>https://unikor.company/</w:t>
        </w:r>
      </w:hyperlink>
      <w:bookmarkStart w:id="3" w:name="_6v41owqvydq" w:colFirst="0" w:colLast="0"/>
      <w:bookmarkEnd w:id="3"/>
      <w:r w:rsidR="00906A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6A71" w:rsidRDefault="00906A71" w:rsidP="0090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E6C" w:rsidRPr="00906A71" w:rsidRDefault="00A95036" w:rsidP="00906A7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2. Основные понятия, используемые в Политике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6" w:history="1">
        <w:r w:rsidR="00906A71" w:rsidRPr="00906A71">
          <w:rPr>
            <w:rStyle w:val="a6"/>
            <w:rFonts w:ascii="Times New Roman" w:hAnsi="Times New Roman" w:cs="Times New Roman"/>
            <w:sz w:val="24"/>
            <w:szCs w:val="24"/>
          </w:rPr>
          <w:t>https://unikor.company/</w:t>
        </w:r>
      </w:hyperlink>
      <w:r w:rsidR="00906A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2.8. Персональные данные — любая информация, относящаяся прямо или косвенно к определенному или определяемому Пользователю веб-сайта </w:t>
      </w:r>
      <w:hyperlink r:id="rId7" w:history="1">
        <w:r w:rsidR="00875608" w:rsidRPr="00875608">
          <w:rPr>
            <w:rStyle w:val="a6"/>
            <w:rFonts w:ascii="Times New Roman" w:hAnsi="Times New Roman" w:cs="Times New Roman"/>
            <w:sz w:val="24"/>
            <w:szCs w:val="24"/>
          </w:rPr>
          <w:t>https://unikor.company/</w:t>
        </w:r>
      </w:hyperlink>
      <w:r w:rsidR="00875608" w:rsidRPr="008756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75608" w:rsidRDefault="00A95036" w:rsidP="00906A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2.9. Пользователь — любой посетитель веб-сайта </w:t>
      </w:r>
      <w:hyperlink r:id="rId8" w:history="1">
        <w:r w:rsidR="00875608" w:rsidRPr="00875608">
          <w:rPr>
            <w:rStyle w:val="a6"/>
            <w:rFonts w:ascii="Times New Roman" w:hAnsi="Times New Roman" w:cs="Times New Roman"/>
            <w:sz w:val="24"/>
            <w:szCs w:val="24"/>
          </w:rPr>
          <w:t>https://unikor.company/</w:t>
        </w:r>
      </w:hyperlink>
      <w:r w:rsidR="00875608" w:rsidRPr="008756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2.10.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2.11.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981E6C" w:rsidRPr="00906A71" w:rsidRDefault="00A95036" w:rsidP="00875608">
      <w:pPr>
        <w:pStyle w:val="5"/>
        <w:keepNext w:val="0"/>
        <w:keepLines w:val="0"/>
        <w:shd w:val="clear" w:color="auto" w:fill="FFFFFF"/>
        <w:spacing w:before="600" w:after="0" w:line="39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_j8ceiqedu4lv" w:colFirst="0" w:colLast="0"/>
      <w:bookmarkEnd w:id="4"/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3. Основные права и обязанности Оператора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3.1. Оператор имеет право: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3.2. Оператор обязан: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организовывать обработку персональных данных в порядке, установленном действующим законодательством РФ;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а также от иных неправомерных действий в отношении персональных данных;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исполнять иные обязанности, предусмотренные Законом о персональных данных.</w:t>
      </w:r>
    </w:p>
    <w:p w:rsidR="00981E6C" w:rsidRPr="00906A71" w:rsidRDefault="00A95036" w:rsidP="00906A71">
      <w:pPr>
        <w:pStyle w:val="5"/>
        <w:keepNext w:val="0"/>
        <w:keepLines w:val="0"/>
        <w:shd w:val="clear" w:color="auto" w:fill="FFFFFF"/>
        <w:spacing w:before="600" w:after="400" w:line="39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_aw1gv3bwkaim" w:colFirst="0" w:colLast="0"/>
      <w:bookmarkEnd w:id="5"/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4. Основные права и обязанности субъектов персональных данных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4.1. Субъекты персональных данных имеют право: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на осуществление иных прав, предусмотренных законодательством РФ.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4.2. Субъекты персональных данных обязаны: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предоставлять Оператору достоверные данные о себе;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— сообщать Оператору об уточнении (обновлении, изменении) своих персональных данных.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981E6C" w:rsidRPr="00906A71" w:rsidRDefault="00A95036" w:rsidP="00906A71">
      <w:pPr>
        <w:pStyle w:val="5"/>
        <w:keepNext w:val="0"/>
        <w:keepLines w:val="0"/>
        <w:shd w:val="clear" w:color="auto" w:fill="FFFFFF"/>
        <w:spacing w:before="600" w:after="400" w:line="39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_xjr0t2dz53ly" w:colFirst="0" w:colLast="0"/>
      <w:bookmarkEnd w:id="6"/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5. Принципы обработки персональных данных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5.1. Обработка персональных данных осуществляется на законной и справедливой основе.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5.4. Обработке подлежат только персональные данные, которые отвечают целям их обработки.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906A71">
        <w:rPr>
          <w:rFonts w:ascii="Times New Roman" w:hAnsi="Times New Roman" w:cs="Times New Roman"/>
          <w:sz w:val="24"/>
          <w:szCs w:val="24"/>
          <w:highlight w:val="white"/>
        </w:rPr>
        <w:t>поручителем</w:t>
      </w:r>
      <w:proofErr w:type="gramEnd"/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981E6C" w:rsidRPr="00906A71" w:rsidRDefault="00A95036" w:rsidP="00906A71">
      <w:pPr>
        <w:pStyle w:val="5"/>
        <w:keepNext w:val="0"/>
        <w:keepLines w:val="0"/>
        <w:shd w:val="clear" w:color="auto" w:fill="FFFFFF"/>
        <w:spacing w:before="600" w:after="400" w:line="39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_k415x5xwf8sp" w:colFirst="0" w:colLast="0"/>
      <w:bookmarkEnd w:id="7"/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6. Цели обработки персональных данных</w:t>
      </w:r>
    </w:p>
    <w:p w:rsidR="00981E6C" w:rsidRPr="00906A71" w:rsidRDefault="00981E6C" w:rsidP="00906A7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67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</w:tblGrid>
      <w:tr w:rsidR="00D1072E" w:rsidRPr="00906A71" w:rsidTr="00D1072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906A71" w:rsidRDefault="00D1072E" w:rsidP="0090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71">
              <w:rPr>
                <w:rFonts w:ascii="Times New Roman" w:hAnsi="Times New Roman" w:cs="Times New Roman"/>
                <w:b/>
                <w:sz w:val="24"/>
                <w:szCs w:val="24"/>
              </w:rPr>
              <w:t>Цель обработки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906A71" w:rsidRDefault="00D1072E" w:rsidP="0090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1"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консультационных услуг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906A71" w:rsidRDefault="00D1072E" w:rsidP="0090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1">
              <w:rPr>
                <w:rFonts w:ascii="Times New Roman" w:hAnsi="Times New Roman" w:cs="Times New Roman"/>
                <w:sz w:val="24"/>
                <w:szCs w:val="24"/>
              </w:rPr>
              <w:t>Аналитики действий физического лица на веб-сайте и функционирования веб-сайта</w:t>
            </w:r>
          </w:p>
        </w:tc>
      </w:tr>
      <w:tr w:rsidR="00D1072E" w:rsidRPr="00906A71" w:rsidTr="00D1072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906A71" w:rsidRDefault="00D1072E" w:rsidP="0090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7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00" w:rsidRDefault="00B84C00" w:rsidP="00B84C00">
            <w:pPr>
              <w:widowControl w:val="0"/>
              <w:numPr>
                <w:ilvl w:val="0"/>
                <w:numId w:val="2"/>
              </w:numPr>
              <w:spacing w:line="273" w:lineRule="auto"/>
            </w:pPr>
            <w:r>
              <w:t>ФИО;</w:t>
            </w:r>
          </w:p>
          <w:p w:rsidR="00B84C00" w:rsidRDefault="00B84C00" w:rsidP="00B84C00">
            <w:pPr>
              <w:widowControl w:val="0"/>
              <w:numPr>
                <w:ilvl w:val="0"/>
                <w:numId w:val="2"/>
              </w:numPr>
              <w:spacing w:line="273" w:lineRule="auto"/>
            </w:pPr>
            <w:r>
              <w:t>Телефон;</w:t>
            </w:r>
          </w:p>
          <w:p w:rsidR="00B84C00" w:rsidRDefault="00B84C00" w:rsidP="00B84C00">
            <w:pPr>
              <w:widowControl w:val="0"/>
              <w:numPr>
                <w:ilvl w:val="0"/>
                <w:numId w:val="2"/>
              </w:numPr>
              <w:spacing w:line="273" w:lineRule="auto"/>
            </w:pPr>
            <w:r>
              <w:t>E-mail;</w:t>
            </w:r>
          </w:p>
          <w:p w:rsidR="00B84C00" w:rsidRPr="00906A71" w:rsidRDefault="00B84C00" w:rsidP="00B8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906A71" w:rsidRDefault="00D1072E" w:rsidP="0090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      </w:r>
            <w:proofErr w:type="spellStart"/>
            <w:r w:rsidRPr="00906A71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906A71">
              <w:rPr>
                <w:rFonts w:ascii="Times New Roman" w:hAnsi="Times New Roman" w:cs="Times New Roman"/>
                <w:sz w:val="24"/>
                <w:szCs w:val="24"/>
              </w:rPr>
              <w:t>-адрес.)</w:t>
            </w:r>
          </w:p>
        </w:tc>
      </w:tr>
      <w:tr w:rsidR="00D1072E" w:rsidRPr="00906A71" w:rsidTr="00D1072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906A71" w:rsidRDefault="00D1072E" w:rsidP="0090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71">
              <w:rPr>
                <w:rFonts w:ascii="Times New Roman" w:hAnsi="Times New Roman" w:cs="Times New Roman"/>
                <w:b/>
                <w:sz w:val="24"/>
                <w:szCs w:val="24"/>
              </w:rPr>
              <w:t>Срок обработки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906A71" w:rsidRDefault="00D1072E" w:rsidP="0090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1">
              <w:rPr>
                <w:rFonts w:ascii="Times New Roman" w:hAnsi="Times New Roman" w:cs="Times New Roman"/>
                <w:sz w:val="24"/>
                <w:szCs w:val="24"/>
              </w:rPr>
              <w:t>В течение 30 дней или до момента отзыва субъектом своего согласия (в зависимости от того, что произойдет ранее)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906A71" w:rsidRDefault="00D1072E" w:rsidP="0090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1">
              <w:rPr>
                <w:rFonts w:ascii="Times New Roman" w:hAnsi="Times New Roman" w:cs="Times New Roman"/>
                <w:sz w:val="24"/>
                <w:szCs w:val="24"/>
              </w:rPr>
              <w:t>В течение 10 лет или до момента отзыва субъектом своего согласия (в зависимости от того, что произойдет ранее)</w:t>
            </w:r>
          </w:p>
        </w:tc>
      </w:tr>
    </w:tbl>
    <w:p w:rsidR="00981E6C" w:rsidRPr="00906A71" w:rsidRDefault="00981E6C" w:rsidP="0090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E6C" w:rsidRPr="00906A71" w:rsidRDefault="00A95036" w:rsidP="00906A71">
      <w:pPr>
        <w:pStyle w:val="5"/>
        <w:keepNext w:val="0"/>
        <w:keepLines w:val="0"/>
        <w:shd w:val="clear" w:color="auto" w:fill="FFFFFF"/>
        <w:spacing w:before="600" w:after="400" w:line="39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_g5wm0b9uyew8" w:colFirst="0" w:colLast="0"/>
      <w:bookmarkEnd w:id="8"/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7. Условия обработки персональных данных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906A71">
        <w:rPr>
          <w:rFonts w:ascii="Times New Roman" w:hAnsi="Times New Roman" w:cs="Times New Roman"/>
          <w:sz w:val="24"/>
          <w:szCs w:val="24"/>
          <w:highlight w:val="white"/>
        </w:rPr>
        <w:t>поручителем</w:t>
      </w:r>
      <w:proofErr w:type="gramEnd"/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 по которому является субъект 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81E6C" w:rsidRPr="00906A71" w:rsidRDefault="00A95036" w:rsidP="00906A71">
      <w:pPr>
        <w:pStyle w:val="5"/>
        <w:keepNext w:val="0"/>
        <w:keepLines w:val="0"/>
        <w:shd w:val="clear" w:color="auto" w:fill="FFFFFF"/>
        <w:spacing w:before="600" w:after="400" w:line="39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_wunwtfi9kr4g" w:colFirst="0" w:colLast="0"/>
      <w:bookmarkEnd w:id="9"/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8. Порядок сбора, хранения, передачи и других видов обработки персональных данных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9" w:history="1">
        <w:r w:rsidR="00615D6D" w:rsidRPr="00920B5F">
          <w:rPr>
            <w:rStyle w:val="a6"/>
            <w:rFonts w:ascii="Times New Roman" w:hAnsi="Times New Roman" w:cs="Times New Roman"/>
            <w:b/>
            <w:bCs/>
            <w:sz w:val="24"/>
            <w:szCs w:val="28"/>
          </w:rPr>
          <w:t>3@unikor.company</w:t>
        </w:r>
      </w:hyperlink>
      <w:r w:rsidR="00615D6D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t>с пометкой «Актуализация персональных данных».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0" w:history="1">
        <w:r w:rsidR="00615D6D" w:rsidRPr="00920B5F">
          <w:rPr>
            <w:rStyle w:val="a6"/>
            <w:rFonts w:ascii="Times New Roman" w:hAnsi="Times New Roman" w:cs="Times New Roman"/>
            <w:b/>
            <w:bCs/>
            <w:sz w:val="24"/>
            <w:szCs w:val="28"/>
          </w:rPr>
          <w:t>3@unikor.company</w:t>
        </w:r>
      </w:hyperlink>
      <w:r w:rsidR="00615D6D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t>с пометкой «Отзыв согласия на обработку персональных данных».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8.5.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Оператор не несет ответственность за действия третьих лиц, в том числе указанных в настоящем пункте поставщиков услуг.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8.6. Оператор при обработке персональных данных обеспечивает конфиденциальность персональных данных.</w:t>
      </w:r>
    </w:p>
    <w:p w:rsidR="00981E6C" w:rsidRPr="00906A71" w:rsidRDefault="00441951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8.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7</w:t>
      </w:r>
      <w:r w:rsidR="00A95036"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="00A95036" w:rsidRPr="00906A71">
        <w:rPr>
          <w:rFonts w:ascii="Times New Roman" w:hAnsi="Times New Roman" w:cs="Times New Roman"/>
          <w:sz w:val="24"/>
          <w:szCs w:val="24"/>
          <w:highlight w:val="white"/>
        </w:rPr>
        <w:t>поручителем</w:t>
      </w:r>
      <w:proofErr w:type="gramEnd"/>
      <w:r w:rsidR="00A95036"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 по которому является субъект персональных данных.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8.</w:t>
      </w:r>
      <w:r w:rsidR="00441951">
        <w:rPr>
          <w:rFonts w:ascii="Times New Roman" w:hAnsi="Times New Roman" w:cs="Times New Roman"/>
          <w:sz w:val="24"/>
          <w:szCs w:val="24"/>
          <w:highlight w:val="white"/>
          <w:lang w:val="ru-RU"/>
        </w:rPr>
        <w:t>8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981E6C" w:rsidRPr="00906A71" w:rsidRDefault="00A95036" w:rsidP="00906A71">
      <w:pPr>
        <w:pStyle w:val="5"/>
        <w:keepNext w:val="0"/>
        <w:keepLines w:val="0"/>
        <w:shd w:val="clear" w:color="auto" w:fill="FFFFFF"/>
        <w:spacing w:before="600" w:after="400" w:line="39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_tbpqioqdgjgx" w:colFirst="0" w:colLast="0"/>
      <w:bookmarkEnd w:id="10"/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9. Перечень действий, производимых Оператором с полученными персональными данными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 персональных данных.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9.2. Оператор осуществляет автоматизированную обработку персональных данных, которые </w:t>
      </w:r>
      <w:r w:rsidRPr="00906A71">
        <w:rPr>
          <w:rFonts w:ascii="Times New Roman" w:hAnsi="Times New Roman" w:cs="Times New Roman"/>
          <w:sz w:val="24"/>
          <w:szCs w:val="24"/>
        </w:rPr>
        <w:t>не относятся к специальной категории персональных данных или к биометрическим персональным данным.</w:t>
      </w:r>
    </w:p>
    <w:p w:rsidR="00981E6C" w:rsidRPr="00906A71" w:rsidRDefault="00981E6C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81E6C" w:rsidRPr="00906A71" w:rsidRDefault="00981E6C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81E6C" w:rsidRPr="00906A71" w:rsidRDefault="00441951" w:rsidP="00906A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A95036" w:rsidRPr="00906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5036" w:rsidRPr="00906A71">
        <w:rPr>
          <w:rFonts w:ascii="Times New Roman" w:hAnsi="Times New Roman" w:cs="Times New Roman"/>
          <w:b/>
          <w:sz w:val="24"/>
          <w:szCs w:val="24"/>
        </w:rPr>
        <w:t>Правовые основания обработки персональных данных:</w:t>
      </w:r>
    </w:p>
    <w:p w:rsidR="00981E6C" w:rsidRPr="00906A71" w:rsidRDefault="00981E6C" w:rsidP="00906A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>
        <w:rPr>
          <w:rFonts w:ascii="Times New Roman" w:hAnsi="Times New Roman" w:cs="Times New Roman"/>
          <w:sz w:val="24"/>
          <w:szCs w:val="24"/>
          <w:highlight w:val="white"/>
          <w:lang w:val="ru-RU"/>
        </w:rPr>
        <w:t>0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.1. Федеральный закон от 27.07.2006 года №152-ФЗ "О персональных данных"; 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>
        <w:rPr>
          <w:rFonts w:ascii="Times New Roman" w:hAnsi="Times New Roman" w:cs="Times New Roman"/>
          <w:sz w:val="24"/>
          <w:szCs w:val="24"/>
          <w:highlight w:val="white"/>
          <w:lang w:val="ru-RU"/>
        </w:rPr>
        <w:t>0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t>.2. Гражданский Кодекс РФ;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>
        <w:rPr>
          <w:rFonts w:ascii="Times New Roman" w:hAnsi="Times New Roman" w:cs="Times New Roman"/>
          <w:sz w:val="24"/>
          <w:szCs w:val="24"/>
          <w:highlight w:val="white"/>
          <w:lang w:val="ru-RU"/>
        </w:rPr>
        <w:t>0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t>.3. Согласие субъекта на обработку персональных данных.</w:t>
      </w:r>
    </w:p>
    <w:p w:rsidR="00981E6C" w:rsidRPr="00906A71" w:rsidRDefault="00981E6C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81E6C" w:rsidRPr="00906A71" w:rsidRDefault="00A95036" w:rsidP="00906A71">
      <w:pPr>
        <w:pStyle w:val="5"/>
        <w:keepNext w:val="0"/>
        <w:keepLines w:val="0"/>
        <w:shd w:val="clear" w:color="auto" w:fill="FFFFFF"/>
        <w:spacing w:before="600" w:after="400" w:line="39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_w4nbv8dr3wvq" w:colFirst="0" w:colLast="0"/>
      <w:bookmarkEnd w:id="11"/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41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906A71">
        <w:rPr>
          <w:rFonts w:ascii="Times New Roman" w:hAnsi="Times New Roman" w:cs="Times New Roman"/>
          <w:b/>
          <w:color w:val="000000"/>
          <w:sz w:val="24"/>
          <w:szCs w:val="24"/>
        </w:rPr>
        <w:t>. Заключительные положения</w:t>
      </w:r>
    </w:p>
    <w:p w:rsidR="00981E6C" w:rsidRPr="00615D6D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>
        <w:rPr>
          <w:rFonts w:ascii="Times New Roman" w:hAnsi="Times New Roman" w:cs="Times New Roman"/>
          <w:sz w:val="24"/>
          <w:szCs w:val="24"/>
          <w:highlight w:val="white"/>
          <w:lang w:val="ru-RU"/>
        </w:rPr>
        <w:t>1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1" w:history="1">
        <w:r w:rsidR="00615D6D" w:rsidRPr="00920B5F">
          <w:rPr>
            <w:rStyle w:val="a6"/>
            <w:rFonts w:ascii="Times New Roman" w:hAnsi="Times New Roman" w:cs="Times New Roman"/>
            <w:b/>
            <w:bCs/>
            <w:sz w:val="24"/>
            <w:szCs w:val="28"/>
          </w:rPr>
          <w:t>3@unikor.company</w:t>
        </w:r>
      </w:hyperlink>
      <w:r w:rsidR="00615D6D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>
        <w:rPr>
          <w:rFonts w:ascii="Times New Roman" w:hAnsi="Times New Roman" w:cs="Times New Roman"/>
          <w:sz w:val="24"/>
          <w:szCs w:val="24"/>
          <w:highlight w:val="white"/>
          <w:lang w:val="ru-RU"/>
        </w:rPr>
        <w:t>1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t>.2. Оператор вправе вносить изменения в настоящую Политику без согласия Пользователя. Новая Политика вступает в силу с момента ее размещения на Сайте, если иное не предусмотрено ее новой редакцией.</w:t>
      </w:r>
    </w:p>
    <w:p w:rsidR="00981E6C" w:rsidRPr="00906A71" w:rsidRDefault="00A95036" w:rsidP="00906A71">
      <w:pPr>
        <w:jc w:val="both"/>
        <w:rPr>
          <w:rFonts w:ascii="Times New Roman" w:hAnsi="Times New Roman" w:cs="Times New Roman"/>
          <w:sz w:val="24"/>
          <w:szCs w:val="24"/>
        </w:rPr>
      </w:pPr>
      <w:r w:rsidRPr="00906A71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>
        <w:rPr>
          <w:rFonts w:ascii="Times New Roman" w:hAnsi="Times New Roman" w:cs="Times New Roman"/>
          <w:sz w:val="24"/>
          <w:szCs w:val="24"/>
          <w:highlight w:val="white"/>
          <w:lang w:val="ru-RU"/>
        </w:rPr>
        <w:t>1</w:t>
      </w:r>
      <w:r w:rsidRPr="00906A71">
        <w:rPr>
          <w:rFonts w:ascii="Times New Roman" w:hAnsi="Times New Roman" w:cs="Times New Roman"/>
          <w:sz w:val="24"/>
          <w:szCs w:val="24"/>
          <w:highlight w:val="white"/>
        </w:rPr>
        <w:t xml:space="preserve">.3. Актуальная версия Политики в свободном доступе расположена в сети Интернет по адресу </w:t>
      </w:r>
      <w:hyperlink r:id="rId12">
        <w:r w:rsidRPr="00906A71">
          <w:rPr>
            <w:rFonts w:ascii="Times New Roman" w:hAnsi="Times New Roman" w:cs="Times New Roman"/>
            <w:sz w:val="24"/>
            <w:szCs w:val="24"/>
            <w:highlight w:val="white"/>
          </w:rPr>
          <w:t>https://</w:t>
        </w:r>
      </w:hyperlink>
    </w:p>
    <w:sectPr w:rsidR="00981E6C" w:rsidRPr="00906A71" w:rsidSect="0061345C">
      <w:pgSz w:w="11909" w:h="16834"/>
      <w:pgMar w:top="426" w:right="852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F1159"/>
    <w:multiLevelType w:val="multilevel"/>
    <w:tmpl w:val="50BC9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C46F1"/>
    <w:multiLevelType w:val="multilevel"/>
    <w:tmpl w:val="A540322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1F9475D"/>
    <w:multiLevelType w:val="multilevel"/>
    <w:tmpl w:val="1F601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8752757">
    <w:abstractNumId w:val="0"/>
  </w:num>
  <w:num w:numId="2" w16cid:durableId="1854149662">
    <w:abstractNumId w:val="2"/>
  </w:num>
  <w:num w:numId="3" w16cid:durableId="150905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6C"/>
    <w:rsid w:val="00346082"/>
    <w:rsid w:val="00441951"/>
    <w:rsid w:val="0061345C"/>
    <w:rsid w:val="00615D6D"/>
    <w:rsid w:val="006A4DBF"/>
    <w:rsid w:val="007451A4"/>
    <w:rsid w:val="00875608"/>
    <w:rsid w:val="00906A71"/>
    <w:rsid w:val="00981E6C"/>
    <w:rsid w:val="00A95036"/>
    <w:rsid w:val="00B84C00"/>
    <w:rsid w:val="00D1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2F283-ED9C-41A0-B5A1-FCFE002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906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kor.compan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kor.company/" TargetMode="External"/><Relationship Id="rId12" Type="http://schemas.openxmlformats.org/officeDocument/2006/relationships/hyperlink" Target="https://102tools.ru/include/politic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kor.company/" TargetMode="External"/><Relationship Id="rId11" Type="http://schemas.openxmlformats.org/officeDocument/2006/relationships/hyperlink" Target="mailto:3@unikor.company" TargetMode="External"/><Relationship Id="rId5" Type="http://schemas.openxmlformats.org/officeDocument/2006/relationships/hyperlink" Target="https://unikor.company/" TargetMode="External"/><Relationship Id="rId10" Type="http://schemas.openxmlformats.org/officeDocument/2006/relationships/hyperlink" Target="mailto:3@unikor.comp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@unikor.compa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2025-02-19T06:47:00Z</dcterms:created>
  <dcterms:modified xsi:type="dcterms:W3CDTF">2025-02-19T06:47:00Z</dcterms:modified>
</cp:coreProperties>
</file>